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F7" w:rsidRPr="00A34DF7" w:rsidRDefault="00A34DF7" w:rsidP="00A34DF7">
      <w:pPr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A34DF7" w:rsidRPr="00A34DF7" w:rsidRDefault="00A34DF7" w:rsidP="00A34DF7">
      <w:pPr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к документации об аукционе 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461FC4" w:rsidRDefault="00461FC4" w:rsidP="00A34DF7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FC4"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:rsidR="00A34DF7" w:rsidRPr="00461FC4" w:rsidRDefault="00A34DF7" w:rsidP="00A34DF7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FC4"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  <w:r w:rsidR="004B44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________</w:t>
      </w:r>
    </w:p>
    <w:p w:rsidR="00A34DF7" w:rsidRPr="00461FC4" w:rsidRDefault="004B44A1" w:rsidP="00A34DF7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купли-</w:t>
      </w:r>
      <w:r w:rsidR="00A34DF7" w:rsidRPr="00461FC4">
        <w:rPr>
          <w:rFonts w:ascii="Times New Roman" w:hAnsi="Times New Roman" w:cs="Times New Roman"/>
          <w:b/>
          <w:color w:val="000000"/>
          <w:sz w:val="24"/>
          <w:szCs w:val="24"/>
        </w:rPr>
        <w:t>продажи транспортного средства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A34D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г. Бийск</w:t>
      </w:r>
      <w:r w:rsidR="00461F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="00461FC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A34DF7">
        <w:rPr>
          <w:rFonts w:ascii="Times New Roman" w:hAnsi="Times New Roman" w:cs="Times New Roman"/>
          <w:color w:val="000000"/>
          <w:sz w:val="24"/>
          <w:szCs w:val="24"/>
        </w:rPr>
        <w:t>___» _______ 2026 г.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Краевое государственное бюджетное учреждение здравоохранения «Стоматологическая поликлиника, г. Бийск», именуемое в дальнейшем «Продавец», в лице главного врача Анашкина Михаила Ивановича, действующего на основании Устава, с одной стороны, и ________________________________</w:t>
      </w:r>
      <w:r w:rsidR="002822C3">
        <w:rPr>
          <w:rFonts w:ascii="Times New Roman" w:hAnsi="Times New Roman" w:cs="Times New Roman"/>
          <w:color w:val="000000"/>
          <w:sz w:val="24"/>
          <w:szCs w:val="24"/>
        </w:rPr>
        <w:t>_____________________, именуем___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«Покупатель», </w:t>
      </w:r>
      <w:r w:rsidR="002822C3">
        <w:rPr>
          <w:rFonts w:ascii="Times New Roman" w:hAnsi="Times New Roman" w:cs="Times New Roman"/>
          <w:color w:val="000000"/>
          <w:sz w:val="24"/>
          <w:szCs w:val="24"/>
        </w:rPr>
        <w:t xml:space="preserve">в лице ________________, действующего на основании _______________, 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стороны, в соответствии с протоколом </w:t>
      </w:r>
      <w:r w:rsidR="00C512B3">
        <w:rPr>
          <w:rFonts w:ascii="Times New Roman" w:hAnsi="Times New Roman" w:cs="Times New Roman"/>
          <w:color w:val="000000"/>
          <w:sz w:val="24"/>
          <w:szCs w:val="24"/>
        </w:rPr>
        <w:t xml:space="preserve">об итогах 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аукциона от ________ № _______, заключили настоящий договор купли - продажи о нижеследующем: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A34DF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5D21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передает в собственность Покупателю, а Покупатель обязуется принять и оплатить автомобиль ВОЛГА САЙБЕР (VOLGA SIBER) (далее – Имущество), год выпуска – 2010, паспорт транспортного средства – 52 МХ 078198, регистрационный знак – К943СР122, идентификационный номер (VIN) – X96ERB6X5A0005522, модель, номер двигателя – *2,4L-DOHC*143800356*, номер шасси (рама) – отсутствует, номер кузова (кабина, прицеп) – JR4100A0005598, цвет кузова – черный.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5D21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 принадлежит Продавцу на праве оперативного управления.</w:t>
      </w:r>
    </w:p>
    <w:p w:rsid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="005D21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 реализуется на основании распоряжения Министерства здравоохранения Алтайского края от 24.11.2025 № 21/РПИ/441 «О согласовании совершения сделки купли-продажи автомобиля».</w:t>
      </w:r>
    </w:p>
    <w:p w:rsidR="00693715" w:rsidRPr="00A34DF7" w:rsidRDefault="006937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Имущество</w:t>
      </w:r>
      <w:r w:rsidRPr="00693715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r w:rsidR="00B10491" w:rsidRPr="00B10491">
        <w:rPr>
          <w:rFonts w:ascii="Times New Roman" w:hAnsi="Times New Roman" w:cs="Times New Roman"/>
          <w:color w:val="000000"/>
          <w:sz w:val="24"/>
          <w:szCs w:val="24"/>
        </w:rPr>
        <w:t>отчужден</w:t>
      </w:r>
      <w:r w:rsidR="00B104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10491" w:rsidRPr="00B10491">
        <w:rPr>
          <w:rFonts w:ascii="Times New Roman" w:hAnsi="Times New Roman" w:cs="Times New Roman"/>
          <w:color w:val="000000"/>
          <w:sz w:val="24"/>
          <w:szCs w:val="24"/>
        </w:rPr>
        <w:t xml:space="preserve"> ранее в пользу третьих лиц, не заложен</w:t>
      </w:r>
      <w:r w:rsidR="00B104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10491" w:rsidRPr="00B10491">
        <w:rPr>
          <w:rFonts w:ascii="Times New Roman" w:hAnsi="Times New Roman" w:cs="Times New Roman"/>
          <w:color w:val="000000"/>
          <w:sz w:val="24"/>
          <w:szCs w:val="24"/>
        </w:rPr>
        <w:t>, не арестован</w:t>
      </w:r>
      <w:r w:rsidR="00B104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10491" w:rsidRPr="00B10491">
        <w:rPr>
          <w:rFonts w:ascii="Times New Roman" w:hAnsi="Times New Roman" w:cs="Times New Roman"/>
          <w:color w:val="000000"/>
          <w:sz w:val="24"/>
          <w:szCs w:val="24"/>
        </w:rPr>
        <w:t>, не является предметом судебных споров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461F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2. СТОИМОСТЬ ИМУЩЕСТВА И ПОРЯДОК ЕГО ОПЛАТЫ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6E2BDC">
        <w:rPr>
          <w:rFonts w:ascii="Times New Roman" w:hAnsi="Times New Roman" w:cs="Times New Roman"/>
          <w:color w:val="000000"/>
          <w:sz w:val="24"/>
          <w:szCs w:val="24"/>
        </w:rPr>
        <w:t>Цена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составляет ________ (_____________) рублей 00 копеек</w:t>
      </w:r>
      <w:r w:rsidR="007C63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6360" w:rsidRPr="007C6360">
        <w:rPr>
          <w:rFonts w:ascii="Times New Roman" w:hAnsi="Times New Roman" w:cs="Times New Roman"/>
          <w:color w:val="000000"/>
          <w:sz w:val="24"/>
          <w:szCs w:val="24"/>
        </w:rPr>
        <w:t>НДС не облагается на основании ст.145 НК РФ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DF7" w:rsidRPr="00A34DF7" w:rsidRDefault="00A34DF7" w:rsidP="00461FC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Имущество перечисляются на </w:t>
      </w:r>
      <w:r w:rsidR="00541AB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="00461FC4">
        <w:rPr>
          <w:rFonts w:ascii="Times New Roman" w:hAnsi="Times New Roman" w:cs="Times New Roman"/>
          <w:color w:val="000000"/>
          <w:sz w:val="24"/>
          <w:szCs w:val="24"/>
        </w:rPr>
        <w:t xml:space="preserve">давца по следующим реквизитам: 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Краевое государственное бюджетное учреждение здравоохранения «Стоматологическая поликлиника, г. Бийск». ИНН 2204000933, КПП 220401001, Получатель – МИНИСТЕРСТВО ФИНАНСОВ АЛТАЙСКОГО КРАЯ (КГБУЗ «СТОМАТОЛОГИЧЕСКАЯ ПОЛИКЛИНИКА, Г.БИЙСК», л/</w:t>
      </w:r>
      <w:proofErr w:type="spellStart"/>
      <w:r w:rsidRPr="00A34DF7">
        <w:rPr>
          <w:rFonts w:ascii="Times New Roman" w:hAnsi="Times New Roman" w:cs="Times New Roman"/>
          <w:color w:val="000000"/>
          <w:sz w:val="24"/>
          <w:szCs w:val="24"/>
        </w:rPr>
        <w:t>сч</w:t>
      </w:r>
      <w:proofErr w:type="spellEnd"/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802У2872000), банк получателя: ОКЦ № 1 </w:t>
      </w:r>
      <w:proofErr w:type="spellStart"/>
      <w:r w:rsidRPr="00A34DF7">
        <w:rPr>
          <w:rFonts w:ascii="Times New Roman" w:hAnsi="Times New Roman" w:cs="Times New Roman"/>
          <w:color w:val="000000"/>
          <w:sz w:val="24"/>
          <w:szCs w:val="24"/>
        </w:rPr>
        <w:t>СибГУ</w:t>
      </w:r>
      <w:proofErr w:type="spellEnd"/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Банка России//УФК по Новосибирской области, г. Новосибирск, БИК 015004950, Единый казначейский счет 40102810445370000043, Казначейский счет 03224643010000005100, КБК 00000000000000000410.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2.2. Задаток в размере _______________ (_______________) рублей _____ копеек, внесенный Покупателем засчитывается Продавцом в счет цены продажи Имущества.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B22F4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за вычетом задатка, внесенного Покупател</w:t>
      </w:r>
      <w:r w:rsidR="00914573">
        <w:rPr>
          <w:rFonts w:ascii="Times New Roman" w:hAnsi="Times New Roman" w:cs="Times New Roman"/>
          <w:color w:val="000000"/>
          <w:sz w:val="24"/>
          <w:szCs w:val="24"/>
        </w:rPr>
        <w:t>ем в соответствии с пунктом 2.2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составляет ____________ (________________) рублей ___ копеек</w:t>
      </w:r>
      <w:r w:rsidR="0092574B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 оплате Покупателем в течение 10 (десяти) календарных дней со дня заключения настоящего Договора путем перечисления указанных средств на счет Продавца.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2.4. Надлежащим выполнением обязательств Покупателя по оплате Имущества является поступление денежных средств на лицевой счет Продавца.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2.5. Факт оплаты Имущества удостоверяется выпиской с указанного лицевого счета Продавца, подтверждающей поступление денежных средств в счет оплаты Имущества.</w:t>
      </w:r>
    </w:p>
    <w:p w:rsid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A1D" w:rsidRPr="00565A1D" w:rsidRDefault="00565A1D" w:rsidP="00565A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ОБЯЗАННОСТИ СТОРОН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>.1.   Продавец обязан: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принять от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Покупателя оплату за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- передать </w:t>
      </w:r>
      <w:r w:rsidR="0045328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Покупателю 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передаточному 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акту в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установленный договором срок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- одновременно с передачей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передать Покупате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лю относящиеся к нему документы</w:t>
      </w:r>
      <w:r w:rsidR="00A457B9">
        <w:rPr>
          <w:rFonts w:ascii="Times New Roman" w:hAnsi="Times New Roman" w:cs="Times New Roman"/>
          <w:color w:val="000000"/>
          <w:sz w:val="24"/>
          <w:szCs w:val="24"/>
        </w:rPr>
        <w:t xml:space="preserve"> (паспорт транспортного средства, свидетельство о регистрации транспортного средства, ключи)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5A1D" w:rsidRPr="00565A1D" w:rsidRDefault="00906F15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3</w:t>
      </w:r>
      <w:r w:rsidR="00565A1D" w:rsidRPr="00565A1D">
        <w:rPr>
          <w:rFonts w:ascii="Times New Roman" w:hAnsi="Times New Roman" w:cs="Times New Roman"/>
          <w:color w:val="000000"/>
          <w:sz w:val="24"/>
          <w:szCs w:val="24"/>
        </w:rPr>
        <w:t>.2.   Покупатель обязан: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и в полном объеме произвести оплату за приобретаемое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условиями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Договора;</w:t>
      </w:r>
    </w:p>
    <w:p w:rsidR="00565A1D" w:rsidRPr="00565A1D" w:rsidRDefault="00565A1D" w:rsidP="00565A1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- принять по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 xml:space="preserve">передаточному 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акту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приобретаемое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6F15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565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3AB" w:rsidRPr="009473A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D7228">
        <w:rPr>
          <w:rFonts w:ascii="Times New Roman" w:hAnsi="Times New Roman" w:cs="Times New Roman"/>
          <w:color w:val="000000"/>
          <w:sz w:val="24"/>
          <w:szCs w:val="24"/>
        </w:rPr>
        <w:t>установленный договором срок</w:t>
      </w:r>
      <w:r w:rsidR="00C109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5A1D" w:rsidRPr="00A34DF7" w:rsidRDefault="00565A1D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906F15" w:rsidP="00461F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 ПЕРЕДАЧА ИМУЩЕСТВА</w:t>
      </w:r>
    </w:p>
    <w:p w:rsidR="00A34DF7" w:rsidRP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.1. Имущество передается по месту его нахождения – Алтайский край, г. Бийск, </w:t>
      </w:r>
      <w:proofErr w:type="spellStart"/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Сергея Кирова, 12.</w:t>
      </w:r>
    </w:p>
    <w:p w:rsidR="00A34DF7" w:rsidRP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.2. Передача Имущества Покупателю осуществляется по передаточному акту после выполнения Покупателем обязательств по оплате И</w:t>
      </w:r>
      <w:r w:rsidR="004D1103">
        <w:rPr>
          <w:rFonts w:ascii="Times New Roman" w:hAnsi="Times New Roman" w:cs="Times New Roman"/>
          <w:color w:val="000000"/>
          <w:sz w:val="24"/>
          <w:szCs w:val="24"/>
        </w:rPr>
        <w:t>мущества в соответствии с п. 2.3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Договора. </w:t>
      </w:r>
    </w:p>
    <w:p w:rsidR="00A34DF7" w:rsidRP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.3. Передача Имущества должна быть осуществлена в течение </w:t>
      </w:r>
      <w:r w:rsidR="00363193">
        <w:rPr>
          <w:rFonts w:ascii="Times New Roman" w:hAnsi="Times New Roman" w:cs="Times New Roman"/>
          <w:color w:val="000000"/>
          <w:sz w:val="24"/>
          <w:szCs w:val="24"/>
        </w:rPr>
        <w:t>15 (пятнадцати</w:t>
      </w:r>
      <w:bookmarkStart w:id="0" w:name="_GoBack"/>
      <w:bookmarkEnd w:id="0"/>
      <w:r w:rsidR="00461FC4">
        <w:rPr>
          <w:rFonts w:ascii="Times New Roman" w:hAnsi="Times New Roman" w:cs="Times New Roman"/>
          <w:color w:val="000000"/>
          <w:sz w:val="24"/>
          <w:szCs w:val="24"/>
        </w:rPr>
        <w:t>) календарных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его оплаты.</w:t>
      </w:r>
    </w:p>
    <w:p w:rsidR="00A34DF7" w:rsidRP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5D7228" w:rsidRPr="005D7228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на </w:t>
      </w:r>
      <w:r w:rsidR="005D7228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="005D7228" w:rsidRPr="005D7228">
        <w:rPr>
          <w:rFonts w:ascii="Times New Roman" w:hAnsi="Times New Roman" w:cs="Times New Roman"/>
          <w:color w:val="000000"/>
          <w:sz w:val="24"/>
          <w:szCs w:val="24"/>
        </w:rPr>
        <w:t xml:space="preserve"> от Продавца к Покупателю переходит с момента подписания передаточного акта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.5. Риск случайной гибели или случайного повреждения Имущества переходит к Покупателю с момента подписания передаточного акта. </w:t>
      </w:r>
    </w:p>
    <w:p w:rsidR="005D7228" w:rsidRPr="00A34DF7" w:rsidRDefault="005D7228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5D7228">
        <w:rPr>
          <w:rFonts w:ascii="Times New Roman" w:hAnsi="Times New Roman" w:cs="Times New Roman"/>
          <w:color w:val="000000"/>
          <w:sz w:val="24"/>
          <w:szCs w:val="24"/>
        </w:rPr>
        <w:t>Расходы на государственную регистрацию перехода права собственности в полном объеме несет Покупатель.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906F15" w:rsidP="00906F1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 ОТВЕТСТВЕННОСТЬ СТОРОН</w:t>
      </w:r>
    </w:p>
    <w:p w:rsidR="00A34DF7" w:rsidRPr="00A34DF7" w:rsidRDefault="00906F15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06F15" w:rsidRPr="00906F15" w:rsidRDefault="00906F15" w:rsidP="00906F1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5.2. За нарушение срока оплаты за </w:t>
      </w:r>
      <w:r w:rsidR="00EA00BE">
        <w:rPr>
          <w:rFonts w:ascii="Times New Roman" w:hAnsi="Times New Roman" w:cs="Times New Roman"/>
          <w:color w:val="000000"/>
          <w:sz w:val="24"/>
          <w:szCs w:val="24"/>
        </w:rPr>
        <w:t>Имущество, установленного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п. 2.3 настоящего Договора, 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>Покупатель уплачивает Продавцу неустойку в размере 0,1% процента от суммы задолженности за каждый день просрочки.</w:t>
      </w:r>
    </w:p>
    <w:p w:rsidR="00906F15" w:rsidRPr="00906F15" w:rsidRDefault="00906F15" w:rsidP="00906F1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Просрочка внесения денежных средств в счет оплаты за 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>и сроки, указанные в пункте 2.3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не может составлять более десяти календарных дней («допустимая просрочка»). Просрочка свыше десяти 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дней считается отказом Покупателя от исполнения обязательств по оплате 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F15" w:rsidRPr="00906F15" w:rsidRDefault="00906F15" w:rsidP="00906F1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в течение трех рабочих дней с момента истечения допустимой просрочки, направляет Покупателю письменное уведомление, с даты отправления которого 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 xml:space="preserve">Договор считается расторгнутым, 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>все обязательства</w:t>
      </w:r>
      <w:r w:rsidR="009473AB">
        <w:rPr>
          <w:rFonts w:ascii="Times New Roman" w:hAnsi="Times New Roman" w:cs="Times New Roman"/>
          <w:color w:val="000000"/>
          <w:sz w:val="24"/>
          <w:szCs w:val="24"/>
        </w:rPr>
        <w:t xml:space="preserve"> Сторон по настоящему Договору 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>прекращаются. 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:rsidR="00A34DF7" w:rsidRPr="00A34DF7" w:rsidRDefault="00906F15" w:rsidP="005D722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F15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="005D7228" w:rsidRPr="005D7228">
        <w:rPr>
          <w:rFonts w:ascii="Times New Roman" w:hAnsi="Times New Roman" w:cs="Times New Roman"/>
          <w:color w:val="000000"/>
          <w:sz w:val="24"/>
          <w:szCs w:val="24"/>
        </w:rPr>
        <w:t>В случае уклонения Покупателя от фактического принятия Имущества в установленный в настоящем Договоре срок, он уплачивает Продавцу пеню в размере 0,1 % от общей стоимости Имущества за каждый день просрочки, но не более 5 % от этой стоимости</w:t>
      </w:r>
      <w:r w:rsidRPr="00906F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0B4384" w:rsidP="005D72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ЗАКЛЮЧИТЕЛЬНЫЕ ПОЛОЖЕНИЯ</w:t>
      </w:r>
    </w:p>
    <w:p w:rsidR="00A34DF7" w:rsidRPr="00A34DF7" w:rsidRDefault="000B438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.1. Настоящий Договор вступает в силу с момента его подписания, и прекращает свое действие при: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- надлежащем исполнении Сторонами своих обязательств;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- расторжении в предусмотренных </w:t>
      </w:r>
      <w:r w:rsidR="000B4384"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и настоящим Договором случаях;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возникновении иных оснований, предусмотренных законодательством Российской Федерации.</w:t>
      </w:r>
    </w:p>
    <w:p w:rsidR="00A34DF7" w:rsidRPr="00A34DF7" w:rsidRDefault="000B438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.2. Любые изменения и дополнения к настоящему Договору действительны только в том случае, если они совершены в письменной форме и подписаны надлежаще уполномоченными </w:t>
      </w:r>
      <w:proofErr w:type="gramStart"/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то представителями Сторон.</w:t>
      </w:r>
    </w:p>
    <w:p w:rsidR="00A34DF7" w:rsidRPr="00A34DF7" w:rsidRDefault="000B438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 Во всем остальном, что не предусмотрено настоящим Договором, Стороны руководствуются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законодательством.</w:t>
      </w:r>
    </w:p>
    <w:p w:rsidR="00A34DF7" w:rsidRPr="00A34DF7" w:rsidRDefault="000B438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законодательства.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A34DF7" w:rsidRPr="00A34DF7" w:rsidRDefault="000B438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B4384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трех экземплярах, имеющих одинаковую юридическую силу</w:t>
      </w:r>
      <w:r w:rsidR="00885F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B4384">
        <w:rPr>
          <w:rFonts w:ascii="Times New Roman" w:hAnsi="Times New Roman" w:cs="Times New Roman"/>
          <w:color w:val="000000"/>
          <w:sz w:val="24"/>
          <w:szCs w:val="24"/>
        </w:rPr>
        <w:t xml:space="preserve"> по одному для каждой из сторон и один экземпляр для регистрирующего государственного органа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Default="00A34DF7" w:rsidP="000B43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7. РЕКВИЗИТЫ </w:t>
      </w:r>
      <w:r w:rsidR="00E34A83">
        <w:rPr>
          <w:rFonts w:ascii="Times New Roman" w:hAnsi="Times New Roman" w:cs="Times New Roman"/>
          <w:color w:val="000000"/>
          <w:sz w:val="24"/>
          <w:szCs w:val="24"/>
        </w:rPr>
        <w:t xml:space="preserve">И ПОДПИСИ 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СТОРОН</w:t>
      </w:r>
    </w:p>
    <w:p w:rsidR="000B4384" w:rsidRDefault="000B4384" w:rsidP="000B4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0B4384" w:rsidTr="00693715">
        <w:tc>
          <w:tcPr>
            <w:tcW w:w="4944" w:type="dxa"/>
          </w:tcPr>
          <w:p w:rsidR="000B4384" w:rsidRDefault="000B4384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:rsidR="00C20F66" w:rsidRP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«Стоматологическая поликлиника, г. Бийск».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нахождения, почтовый адрес: 659325, Алтайский край,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Бийск,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Сергея Кирова, 12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лефон: 8 (3854) 328488, 327577</w:t>
            </w:r>
          </w:p>
          <w:p w:rsidR="00C20F66" w:rsidRP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ктронной почты: muzbsp@mail.ru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1022200562647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ОКПО 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31477977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ОКТМО 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01705000001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ОКФС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ОКОПФ 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75203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2204000933, КПП 220401001</w:t>
            </w: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МИНИСТЕРСТВО ФИНАНСОВ АЛТАЙСКОГО КРАЯ (КГБУЗ «СТОМАТОЛОГИЧЕСКАЯ ПОЛИКЛИНИК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Г.БИЙСК», л/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802У2872000)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ОКЦ № 1 </w:t>
            </w:r>
            <w:proofErr w:type="spellStart"/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</w:t>
            </w:r>
            <w:proofErr w:type="spellEnd"/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России//УФК по Новосибирской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области, г. Новосибирск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015004950</w:t>
            </w:r>
          </w:p>
          <w:p w:rsidR="00C20F66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казначей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счет 40102810445370000043</w:t>
            </w:r>
          </w:p>
          <w:p w:rsidR="000B4384" w:rsidRDefault="00C20F66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йский счет 03224643010000005100 КБК 00000000000000000410</w:t>
            </w:r>
          </w:p>
          <w:p w:rsidR="00E34A83" w:rsidRDefault="00E34A83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4A83" w:rsidRDefault="00E34A83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E34A83" w:rsidRDefault="00E34A83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4A83" w:rsidRDefault="00E34A83" w:rsidP="00C20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_________________Анашкин М.И.</w:t>
            </w:r>
          </w:p>
          <w:p w:rsidR="000B4384" w:rsidRDefault="000B4384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</w:tcPr>
          <w:p w:rsidR="000B4384" w:rsidRDefault="000B4384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:rsidR="000B4384" w:rsidRDefault="000B4384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465" w:rsidRDefault="009F3465" w:rsidP="000B4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 w:rsidR="000B4384" w:rsidRPr="00A34DF7" w:rsidRDefault="000B4384" w:rsidP="000B43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Default="00A34DF7" w:rsidP="009F34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465" w:rsidRDefault="009F3465" w:rsidP="009F34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6FCC" w:rsidRDefault="00DF6FCC" w:rsidP="009F34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465" w:rsidRDefault="009F3465" w:rsidP="009F34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465" w:rsidRPr="00A34DF7" w:rsidRDefault="009F3465" w:rsidP="009F34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4B44A1" w:rsidRDefault="00A34DF7" w:rsidP="004B44A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44A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Передаточный акт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4B44A1">
        <w:rPr>
          <w:rFonts w:ascii="Times New Roman" w:hAnsi="Times New Roman" w:cs="Times New Roman"/>
          <w:color w:val="000000"/>
          <w:sz w:val="24"/>
          <w:szCs w:val="24"/>
        </w:rPr>
        <w:t xml:space="preserve">Бийск                                                                                       </w:t>
      </w:r>
      <w:proofErr w:type="gramStart"/>
      <w:r w:rsidR="004B44A1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="004B44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>_» _______</w:t>
      </w:r>
      <w:r w:rsidR="004B44A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2026 г.</w:t>
      </w:r>
    </w:p>
    <w:p w:rsidR="00A34DF7" w:rsidRPr="00A34DF7" w:rsidRDefault="00A34DF7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02E6" w:rsidRDefault="00242AD4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DF7">
        <w:rPr>
          <w:rFonts w:ascii="Times New Roman" w:hAnsi="Times New Roman" w:cs="Times New Roman"/>
          <w:color w:val="000000"/>
          <w:sz w:val="24"/>
          <w:szCs w:val="24"/>
        </w:rPr>
        <w:t>Краевое государственное бюджетное учреждение здравоохранения «Стоматологическая поликлиника, г. Бийск», именуемое в дальнейшем «Продавец», в лице главного врача Анашкина Михаила Ивановича, действующего на основании Устава, с одной стороны, и 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_____________________, именуем___</w:t>
      </w:r>
      <w:r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«Покупатель», </w:t>
      </w: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________________, действующего на основании _______________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>, с другой стороны</w:t>
      </w:r>
      <w:r w:rsidR="006937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>составили настоящий акт о нижеследующем:</w:t>
      </w:r>
    </w:p>
    <w:p w:rsidR="001F02E6" w:rsidRDefault="001F02E6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02E6" w:rsidRDefault="00885F87" w:rsidP="00885F8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1F02E6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№ __________ от 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_________г. по настоящему акту 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>Продавец передал, а Покупатель</w:t>
      </w:r>
      <w:r w:rsidR="001F02E6">
        <w:rPr>
          <w:rFonts w:ascii="Times New Roman" w:hAnsi="Times New Roman" w:cs="Times New Roman"/>
          <w:color w:val="000000"/>
          <w:sz w:val="24"/>
          <w:szCs w:val="24"/>
        </w:rPr>
        <w:t xml:space="preserve"> принял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транспортное средство - автомобиль ВОЛГА САЙБЕР (VOLGA SIBER) (далее – Имущество), год выпуска – 2010, паспорт транспортного средства – 52 МХ 078198, регистрационный знак – К943СР122, идентификационный номер (VIN) – X96ERB6X5A0005522, модель, номер двигателя – *2,4L-DOHC*143800356*, номер шасси (рама) – отсутствует, номер кузова (кабина, прицеп) – JR410</w:t>
      </w:r>
      <w:r w:rsidR="001F02E6">
        <w:rPr>
          <w:rFonts w:ascii="Times New Roman" w:hAnsi="Times New Roman" w:cs="Times New Roman"/>
          <w:color w:val="000000"/>
          <w:sz w:val="24"/>
          <w:szCs w:val="24"/>
        </w:rPr>
        <w:t>0A0005598, цвет кузова – черный</w:t>
      </w:r>
      <w:r w:rsidR="001F02E6" w:rsidRPr="001F0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02E6" w:rsidRPr="001F02E6" w:rsidRDefault="001F02E6" w:rsidP="001F02E6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E6">
        <w:rPr>
          <w:rFonts w:ascii="Times New Roman" w:hAnsi="Times New Roman" w:cs="Times New Roman"/>
          <w:color w:val="000000"/>
          <w:sz w:val="24"/>
          <w:szCs w:val="24"/>
        </w:rPr>
        <w:t xml:space="preserve">2. Претензий у Покупателя к Продавцу по передаваемому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Имуществу</w:t>
      </w:r>
      <w:r w:rsidRPr="001F02E6">
        <w:rPr>
          <w:rFonts w:ascii="Times New Roman" w:hAnsi="Times New Roman" w:cs="Times New Roman"/>
          <w:color w:val="000000"/>
          <w:sz w:val="24"/>
          <w:szCs w:val="24"/>
        </w:rPr>
        <w:t xml:space="preserve"> не имеется.</w:t>
      </w:r>
    </w:p>
    <w:p w:rsidR="001F02E6" w:rsidRDefault="001F02E6" w:rsidP="001F02E6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E6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2E6">
        <w:rPr>
          <w:rFonts w:ascii="Times New Roman" w:hAnsi="Times New Roman" w:cs="Times New Roman"/>
          <w:color w:val="000000"/>
          <w:sz w:val="24"/>
          <w:szCs w:val="24"/>
        </w:rPr>
        <w:t>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A34DF7" w:rsidRDefault="001F02E6" w:rsidP="00A34DF7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Настоящий акт составлен в двух</w:t>
      </w:r>
      <w:r w:rsidR="00885F87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</w:t>
      </w:r>
      <w:r w:rsidR="00885F87" w:rsidRPr="000B4384">
        <w:rPr>
          <w:rFonts w:ascii="Times New Roman" w:hAnsi="Times New Roman" w:cs="Times New Roman"/>
          <w:color w:val="000000"/>
          <w:sz w:val="24"/>
          <w:szCs w:val="24"/>
        </w:rPr>
        <w:t>имеющих одинаковую юридическую силу</w:t>
      </w:r>
      <w:r w:rsidR="00885F87">
        <w:rPr>
          <w:rFonts w:ascii="Times New Roman" w:hAnsi="Times New Roman" w:cs="Times New Roman"/>
          <w:color w:val="000000"/>
          <w:sz w:val="24"/>
          <w:szCs w:val="24"/>
        </w:rPr>
        <w:t>, по одному экземпляру для каждой из Сторон</w:t>
      </w:r>
      <w:r w:rsidR="00A34DF7" w:rsidRPr="00A34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5F87" w:rsidRDefault="00885F87" w:rsidP="00885F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F87" w:rsidRDefault="00885F87" w:rsidP="00885F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5F87" w:rsidRPr="00885F87" w:rsidRDefault="00885F87" w:rsidP="00885F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</w:t>
      </w:r>
    </w:p>
    <w:p w:rsidR="00885F87" w:rsidRDefault="00885F87" w:rsidP="00885F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885F87" w:rsidTr="00885F87">
        <w:tc>
          <w:tcPr>
            <w:tcW w:w="4944" w:type="dxa"/>
          </w:tcPr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__________________/___________________</w:t>
            </w:r>
          </w:p>
        </w:tc>
        <w:tc>
          <w:tcPr>
            <w:tcW w:w="4945" w:type="dxa"/>
          </w:tcPr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F87" w:rsidRDefault="00885F87" w:rsidP="00885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__________________/___________________</w:t>
            </w:r>
          </w:p>
        </w:tc>
      </w:tr>
    </w:tbl>
    <w:p w:rsidR="00885F87" w:rsidRPr="00A34DF7" w:rsidRDefault="00885F87" w:rsidP="00885F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5F87" w:rsidRPr="00A34DF7">
      <w:headerReference w:type="default" r:id="rId8"/>
      <w:footerReference w:type="default" r:id="rId9"/>
      <w:pgSz w:w="11906" w:h="16838"/>
      <w:pgMar w:top="777" w:right="748" w:bottom="777" w:left="1259" w:header="720" w:footer="720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69" w:rsidRDefault="00244369">
      <w:r>
        <w:separator/>
      </w:r>
    </w:p>
  </w:endnote>
  <w:endnote w:type="continuationSeparator" w:id="0">
    <w:p w:rsidR="00244369" w:rsidRDefault="002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pgost">
    <w:altName w:val="Times New Roman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5C" w:rsidRDefault="0077575C">
    <w:pPr>
      <w:pStyle w:val="afd"/>
      <w:jc w:val="right"/>
    </w:pPr>
    <w:r>
      <w:fldChar w:fldCharType="begin"/>
    </w:r>
    <w:r>
      <w:instrText>PAGE</w:instrText>
    </w:r>
    <w:r>
      <w:fldChar w:fldCharType="separate"/>
    </w:r>
    <w:r w:rsidR="003631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69" w:rsidRDefault="00244369">
      <w:r>
        <w:separator/>
      </w:r>
    </w:p>
  </w:footnote>
  <w:footnote w:type="continuationSeparator" w:id="0">
    <w:p w:rsidR="00244369" w:rsidRDefault="0024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5C" w:rsidRDefault="0077575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93F"/>
    <w:multiLevelType w:val="multilevel"/>
    <w:tmpl w:val="D3F60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3060130"/>
    <w:multiLevelType w:val="multilevel"/>
    <w:tmpl w:val="54B4D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A"/>
    <w:rsid w:val="00013E36"/>
    <w:rsid w:val="00017FF2"/>
    <w:rsid w:val="000261F2"/>
    <w:rsid w:val="00030405"/>
    <w:rsid w:val="00090A0E"/>
    <w:rsid w:val="000B4384"/>
    <w:rsid w:val="000B6F58"/>
    <w:rsid w:val="000E365B"/>
    <w:rsid w:val="001401DC"/>
    <w:rsid w:val="00154069"/>
    <w:rsid w:val="00167E1B"/>
    <w:rsid w:val="00182737"/>
    <w:rsid w:val="001A22CD"/>
    <w:rsid w:val="001B0C3B"/>
    <w:rsid w:val="001F02E6"/>
    <w:rsid w:val="001F421F"/>
    <w:rsid w:val="00240962"/>
    <w:rsid w:val="00240AED"/>
    <w:rsid w:val="00242AD4"/>
    <w:rsid w:val="00244369"/>
    <w:rsid w:val="00251852"/>
    <w:rsid w:val="002658B8"/>
    <w:rsid w:val="002822C3"/>
    <w:rsid w:val="00287F4F"/>
    <w:rsid w:val="002B24BE"/>
    <w:rsid w:val="002D33D0"/>
    <w:rsid w:val="002D5E39"/>
    <w:rsid w:val="002E181D"/>
    <w:rsid w:val="003120E0"/>
    <w:rsid w:val="00360BA3"/>
    <w:rsid w:val="00363193"/>
    <w:rsid w:val="00370CF7"/>
    <w:rsid w:val="00391E4B"/>
    <w:rsid w:val="003B7783"/>
    <w:rsid w:val="003C51D9"/>
    <w:rsid w:val="003F4672"/>
    <w:rsid w:val="00411227"/>
    <w:rsid w:val="00424E65"/>
    <w:rsid w:val="00427E14"/>
    <w:rsid w:val="00433309"/>
    <w:rsid w:val="00452B58"/>
    <w:rsid w:val="0045328A"/>
    <w:rsid w:val="00461FC4"/>
    <w:rsid w:val="004767F0"/>
    <w:rsid w:val="00483DE6"/>
    <w:rsid w:val="00484741"/>
    <w:rsid w:val="004872F9"/>
    <w:rsid w:val="004A7FC1"/>
    <w:rsid w:val="004B44A1"/>
    <w:rsid w:val="004B4782"/>
    <w:rsid w:val="004B4B94"/>
    <w:rsid w:val="004D1103"/>
    <w:rsid w:val="004D6807"/>
    <w:rsid w:val="004E6793"/>
    <w:rsid w:val="004F0A6F"/>
    <w:rsid w:val="00510997"/>
    <w:rsid w:val="00514228"/>
    <w:rsid w:val="00514618"/>
    <w:rsid w:val="00523F0E"/>
    <w:rsid w:val="005370BA"/>
    <w:rsid w:val="00541ABF"/>
    <w:rsid w:val="00565A1D"/>
    <w:rsid w:val="0056616E"/>
    <w:rsid w:val="005A069D"/>
    <w:rsid w:val="005A1B64"/>
    <w:rsid w:val="005B7212"/>
    <w:rsid w:val="005D2164"/>
    <w:rsid w:val="005D506F"/>
    <w:rsid w:val="005D7228"/>
    <w:rsid w:val="00614ADD"/>
    <w:rsid w:val="006209F1"/>
    <w:rsid w:val="00621B47"/>
    <w:rsid w:val="00626D82"/>
    <w:rsid w:val="00633DD5"/>
    <w:rsid w:val="0064797A"/>
    <w:rsid w:val="00670696"/>
    <w:rsid w:val="00681690"/>
    <w:rsid w:val="00692E7C"/>
    <w:rsid w:val="00693715"/>
    <w:rsid w:val="006C5636"/>
    <w:rsid w:val="006E2BDC"/>
    <w:rsid w:val="00703793"/>
    <w:rsid w:val="00723734"/>
    <w:rsid w:val="00745952"/>
    <w:rsid w:val="00757548"/>
    <w:rsid w:val="00761AF8"/>
    <w:rsid w:val="0077168B"/>
    <w:rsid w:val="0077575C"/>
    <w:rsid w:val="00785321"/>
    <w:rsid w:val="007863AB"/>
    <w:rsid w:val="007C6360"/>
    <w:rsid w:val="007D0245"/>
    <w:rsid w:val="007D1C23"/>
    <w:rsid w:val="007F553E"/>
    <w:rsid w:val="008376FC"/>
    <w:rsid w:val="008407EC"/>
    <w:rsid w:val="008619CD"/>
    <w:rsid w:val="00876D56"/>
    <w:rsid w:val="00885F87"/>
    <w:rsid w:val="00897AFC"/>
    <w:rsid w:val="008B3B39"/>
    <w:rsid w:val="008C50E2"/>
    <w:rsid w:val="008C786F"/>
    <w:rsid w:val="00906706"/>
    <w:rsid w:val="00906F15"/>
    <w:rsid w:val="00914573"/>
    <w:rsid w:val="0092574B"/>
    <w:rsid w:val="00940930"/>
    <w:rsid w:val="009473AB"/>
    <w:rsid w:val="009841E9"/>
    <w:rsid w:val="00985220"/>
    <w:rsid w:val="009F3465"/>
    <w:rsid w:val="00A34DF7"/>
    <w:rsid w:val="00A410F7"/>
    <w:rsid w:val="00A41883"/>
    <w:rsid w:val="00A44C36"/>
    <w:rsid w:val="00A457B9"/>
    <w:rsid w:val="00A648F9"/>
    <w:rsid w:val="00A83095"/>
    <w:rsid w:val="00A9338E"/>
    <w:rsid w:val="00AA0E8A"/>
    <w:rsid w:val="00AC6A92"/>
    <w:rsid w:val="00AE57D1"/>
    <w:rsid w:val="00AE5EC2"/>
    <w:rsid w:val="00AF7CD8"/>
    <w:rsid w:val="00B03B1C"/>
    <w:rsid w:val="00B071AA"/>
    <w:rsid w:val="00B10491"/>
    <w:rsid w:val="00B9463F"/>
    <w:rsid w:val="00BA1888"/>
    <w:rsid w:val="00BA49BF"/>
    <w:rsid w:val="00BB0544"/>
    <w:rsid w:val="00BE19E8"/>
    <w:rsid w:val="00C10948"/>
    <w:rsid w:val="00C13F51"/>
    <w:rsid w:val="00C20F66"/>
    <w:rsid w:val="00C24501"/>
    <w:rsid w:val="00C36A6C"/>
    <w:rsid w:val="00C512B3"/>
    <w:rsid w:val="00C62D42"/>
    <w:rsid w:val="00C7621F"/>
    <w:rsid w:val="00C77DD0"/>
    <w:rsid w:val="00C85F39"/>
    <w:rsid w:val="00C85F8A"/>
    <w:rsid w:val="00CD5DFE"/>
    <w:rsid w:val="00CF65B5"/>
    <w:rsid w:val="00D34E9B"/>
    <w:rsid w:val="00D407D6"/>
    <w:rsid w:val="00D6396C"/>
    <w:rsid w:val="00D919BF"/>
    <w:rsid w:val="00D935DD"/>
    <w:rsid w:val="00DB5CB6"/>
    <w:rsid w:val="00DF08D2"/>
    <w:rsid w:val="00DF6FCC"/>
    <w:rsid w:val="00E34A83"/>
    <w:rsid w:val="00E34FD2"/>
    <w:rsid w:val="00EA00BE"/>
    <w:rsid w:val="00EB22F4"/>
    <w:rsid w:val="00EB5CF2"/>
    <w:rsid w:val="00EB748B"/>
    <w:rsid w:val="00EC239D"/>
    <w:rsid w:val="00ED67A7"/>
    <w:rsid w:val="00EE6F8E"/>
    <w:rsid w:val="00F039E4"/>
    <w:rsid w:val="00F0458E"/>
    <w:rsid w:val="00F31219"/>
    <w:rsid w:val="00F50F4A"/>
    <w:rsid w:val="00F75AA3"/>
    <w:rsid w:val="00FA53D1"/>
    <w:rsid w:val="00FA7B5B"/>
    <w:rsid w:val="00FD64AC"/>
    <w:rsid w:val="00FD7868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FF55"/>
  <w15:docId w15:val="{5379BA92-E69B-4D17-A1CD-8FEC7A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F8"/>
    <w:pPr>
      <w:widowControl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</w:style>
  <w:style w:type="paragraph" w:styleId="2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jc w:val="both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Times New Roman"/>
      <w:sz w:val="18"/>
      <w:lang w:val="ru-RU"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sz w:val="22"/>
      <w:lang w:val="ru-RU" w:eastAsia="ru-RU"/>
    </w:rPr>
  </w:style>
  <w:style w:type="character" w:customStyle="1" w:styleId="ConsNormal">
    <w:name w:val="ConsNormal Знак"/>
    <w:uiPriority w:val="99"/>
    <w:qFormat/>
    <w:locked/>
    <w:rPr>
      <w:rFonts w:ascii="Arial" w:hAnsi="Arial"/>
      <w:lang w:val="ru-RU" w:eastAsia="ru-RU"/>
    </w:rPr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customStyle="1" w:styleId="a4">
    <w:name w:val="Привязка сноски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5">
    <w:name w:val="Знак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">
    <w:name w:val="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BodyTextChar">
    <w:name w:val="Body Text Char"/>
    <w:uiPriority w:val="99"/>
    <w:qFormat/>
    <w:locked/>
    <w:rPr>
      <w:rFonts w:ascii="Arial" w:hAnsi="Arial"/>
      <w:b/>
      <w:kern w:val="2"/>
      <w:sz w:val="32"/>
      <w:lang w:val="ru-RU" w:eastAsia="ru-RU"/>
    </w:rPr>
  </w:style>
  <w:style w:type="character" w:customStyle="1" w:styleId="20">
    <w:name w:val="Заголовок 2 Знак"/>
    <w:uiPriority w:val="99"/>
    <w:qFormat/>
    <w:locked/>
    <w:rPr>
      <w:rFonts w:ascii="Arial" w:hAnsi="Arial"/>
      <w:b/>
      <w:i/>
      <w:sz w:val="28"/>
      <w:lang w:val="ru-RU" w:eastAsia="ru-RU"/>
    </w:rPr>
  </w:style>
  <w:style w:type="character" w:customStyle="1" w:styleId="12">
    <w:name w:val="Знак Знак12"/>
    <w:uiPriority w:val="99"/>
    <w:qFormat/>
    <w:rPr>
      <w:sz w:val="24"/>
      <w:lang w:val="ru-RU" w:eastAsia="ru-RU"/>
    </w:rPr>
  </w:style>
  <w:style w:type="character" w:customStyle="1" w:styleId="22">
    <w:name w:val="Основной текст с отступом 2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BodyTextIndent2Char">
    <w:name w:val="Body Text Indent 2 Char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6">
    <w:name w:val="Верхний колонтитул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7">
    <w:name w:val="Основной текст с отступом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8">
    <w:name w:val="Основной текст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a9">
    <w:name w:val="Текст сноски Знак"/>
    <w:uiPriority w:val="99"/>
    <w:semiHidden/>
    <w:qFormat/>
    <w:locked/>
    <w:rPr>
      <w:lang w:val="ru-RU" w:eastAsia="ru-RU"/>
    </w:rPr>
  </w:style>
  <w:style w:type="character" w:customStyle="1" w:styleId="31">
    <w:name w:val="Основной текст 3 Знак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aa">
    <w:name w:val="Дата Знак"/>
    <w:uiPriority w:val="99"/>
    <w:semiHidden/>
    <w:qFormat/>
    <w:locked/>
    <w:rPr>
      <w:sz w:val="24"/>
      <w:lang w:val="ru-RU" w:eastAsia="ru-RU"/>
    </w:rPr>
  </w:style>
  <w:style w:type="character" w:customStyle="1" w:styleId="ab">
    <w:name w:val="Название Знак"/>
    <w:uiPriority w:val="99"/>
    <w:qFormat/>
    <w:locked/>
    <w:rPr>
      <w:b/>
      <w:sz w:val="28"/>
      <w:lang w:val="ru-RU" w:eastAsia="ru-RU"/>
    </w:rPr>
  </w:style>
  <w:style w:type="character" w:customStyle="1" w:styleId="ac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BodyText3Char">
    <w:name w:val="Body Text 3 Char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32">
    <w:name w:val="Знак Знак3"/>
    <w:uiPriority w:val="99"/>
    <w:semiHidden/>
    <w:qFormat/>
    <w:rPr>
      <w:lang w:val="ru-RU" w:eastAsia="ru-RU"/>
    </w:rPr>
  </w:style>
  <w:style w:type="character" w:customStyle="1" w:styleId="ad">
    <w:name w:val="Нижний колонтитул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0">
    <w:name w:val="Знак Знак11"/>
    <w:uiPriority w:val="99"/>
    <w:qFormat/>
    <w:rPr>
      <w:rFonts w:ascii="Arial" w:hAnsi="Arial"/>
      <w:sz w:val="18"/>
      <w:lang w:val="ru-RU" w:eastAsia="ru-RU"/>
    </w:rPr>
  </w:style>
  <w:style w:type="character" w:customStyle="1" w:styleId="ae">
    <w:name w:val="Схема документа Знак"/>
    <w:uiPriority w:val="99"/>
    <w:semiHidden/>
    <w:qFormat/>
    <w:locked/>
    <w:rPr>
      <w:rFonts w:ascii="Tahoma" w:hAnsi="Tahoma"/>
      <w:lang w:val="ru-RU" w:eastAsia="ru-RU"/>
    </w:rPr>
  </w:style>
  <w:style w:type="character" w:customStyle="1" w:styleId="120">
    <w:name w:val="Заголовок 1 Знак2 Знак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af">
    <w:name w:val="Посещённая гиперссылка"/>
    <w:uiPriority w:val="99"/>
    <w:rPr>
      <w:color w:val="0000FF"/>
      <w:u w:val="single"/>
    </w:rPr>
  </w:style>
  <w:style w:type="character" w:customStyle="1" w:styleId="af0">
    <w:name w:val="Знак Знак Знак"/>
    <w:uiPriority w:val="99"/>
    <w:qFormat/>
    <w:rPr>
      <w:sz w:val="24"/>
      <w:lang w:val="ru-RU" w:eastAsia="ru-RU"/>
    </w:rPr>
  </w:style>
  <w:style w:type="character" w:customStyle="1" w:styleId="111">
    <w:name w:val="Заголовок 1 Знак1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23">
    <w:name w:val="Знак Знак2"/>
    <w:uiPriority w:val="99"/>
    <w:qFormat/>
    <w:locked/>
    <w:rPr>
      <w:sz w:val="24"/>
      <w:lang w:val="ru-RU" w:eastAsia="ru-RU"/>
    </w:rPr>
  </w:style>
  <w:style w:type="character" w:styleId="af1">
    <w:name w:val="Strong"/>
    <w:basedOn w:val="a0"/>
    <w:uiPriority w:val="99"/>
    <w:qFormat/>
    <w:rPr>
      <w:rFonts w:cs="Times New Roman"/>
      <w:b/>
    </w:rPr>
  </w:style>
  <w:style w:type="character" w:customStyle="1" w:styleId="Mipgost15pt">
    <w:name w:val="Стиль Mipgost 15 pt"/>
    <w:uiPriority w:val="99"/>
    <w:qFormat/>
    <w:rPr>
      <w:rFonts w:ascii="Mipgost" w:hAnsi="Mipgost"/>
      <w:sz w:val="30"/>
    </w:rPr>
  </w:style>
  <w:style w:type="character" w:customStyle="1" w:styleId="CharacterStyle1">
    <w:name w:val="Character Style 1"/>
    <w:uiPriority w:val="99"/>
    <w:qFormat/>
    <w:rPr>
      <w:rFonts w:ascii="Arial" w:hAnsi="Arial"/>
      <w:sz w:val="22"/>
    </w:rPr>
  </w:style>
  <w:style w:type="character" w:customStyle="1" w:styleId="CharacterStyle2">
    <w:name w:val="Character Style 2"/>
    <w:uiPriority w:val="99"/>
    <w:qFormat/>
    <w:rPr>
      <w:rFonts w:ascii="Arial Narrow" w:hAnsi="Arial Narrow"/>
      <w:sz w:val="24"/>
    </w:rPr>
  </w:style>
  <w:style w:type="character" w:customStyle="1" w:styleId="13">
    <w:name w:val="Основной текст 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af2">
    <w:name w:val="Текст Знак"/>
    <w:uiPriority w:val="99"/>
    <w:qFormat/>
    <w:locked/>
    <w:rPr>
      <w:rFonts w:ascii="Courier New" w:hAnsi="Courier New"/>
    </w:rPr>
  </w:style>
  <w:style w:type="character" w:customStyle="1" w:styleId="af3">
    <w:name w:val="Гипертекстовая ссылка"/>
    <w:uiPriority w:val="99"/>
    <w:qFormat/>
    <w:rPr>
      <w:color w:val="106BBE"/>
    </w:rPr>
  </w:style>
  <w:style w:type="character" w:customStyle="1" w:styleId="b-message-headfield-value">
    <w:name w:val="b-message-head__field-value"/>
    <w:uiPriority w:val="99"/>
    <w:qFormat/>
  </w:style>
  <w:style w:type="character" w:customStyle="1" w:styleId="af4">
    <w:name w:val="Без интервала Знак"/>
    <w:uiPriority w:val="99"/>
    <w:qFormat/>
    <w:locked/>
    <w:rPr>
      <w:sz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character" w:customStyle="1" w:styleId="af5">
    <w:name w:val="Подзаголовок Знак"/>
    <w:basedOn w:val="a0"/>
    <w:uiPriority w:val="99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uiPriority w:val="99"/>
    <w:qFormat/>
    <w:rPr>
      <w:rFonts w:ascii="Arial" w:hAnsi="Arial"/>
      <w:kern w:val="2"/>
      <w:sz w:val="24"/>
      <w:lang w:eastAsia="zh-CN"/>
    </w:rPr>
  </w:style>
  <w:style w:type="character" w:customStyle="1" w:styleId="highlightsearch">
    <w:name w:val="highlightsearch"/>
    <w:basedOn w:val="a0"/>
    <w:uiPriority w:val="99"/>
    <w:qFormat/>
    <w:rPr>
      <w:rFonts w:cs="Times New Roman"/>
    </w:rPr>
  </w:style>
  <w:style w:type="character" w:customStyle="1" w:styleId="af6">
    <w:name w:val="Абзац списка Знак"/>
    <w:uiPriority w:val="99"/>
    <w:qFormat/>
  </w:style>
  <w:style w:type="character" w:customStyle="1" w:styleId="rts-text">
    <w:name w:val="rts-text"/>
    <w:uiPriority w:val="99"/>
    <w:qFormat/>
  </w:style>
  <w:style w:type="character" w:customStyle="1" w:styleId="15">
    <w:name w:val="Основной текст Знак1"/>
    <w:basedOn w:val="a0"/>
    <w:link w:val="af7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Indent2Char1">
    <w:name w:val="Body Text Inden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2Char1">
    <w:name w:val="Body Tex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6">
    <w:name w:val="Верхний колонтитул Знак1"/>
    <w:basedOn w:val="a0"/>
    <w:link w:val="af8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7">
    <w:name w:val="Основной текст с отступом Знак1"/>
    <w:basedOn w:val="a0"/>
    <w:link w:val="af9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8">
    <w:name w:val="Текст сноски Знак1"/>
    <w:basedOn w:val="a0"/>
    <w:link w:val="afa"/>
    <w:uiPriority w:val="99"/>
    <w:semiHidden/>
    <w:qFormat/>
    <w:locked/>
    <w:rPr>
      <w:rFonts w:ascii="Arial" w:hAnsi="Arial" w:cs="Arial"/>
      <w:sz w:val="20"/>
      <w:szCs w:val="20"/>
    </w:rPr>
  </w:style>
  <w:style w:type="character" w:customStyle="1" w:styleId="BodyText3Char1">
    <w:name w:val="Body Tex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DateChar">
    <w:name w:val="Date Char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afb">
    <w:name w:val="Заголовок Знак"/>
    <w:basedOn w:val="a0"/>
    <w:link w:val="afc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cs="Arial"/>
      <w:sz w:val="2"/>
    </w:rPr>
  </w:style>
  <w:style w:type="character" w:customStyle="1" w:styleId="BodyTextIndent3Char1">
    <w:name w:val="Body Text Inden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19">
    <w:name w:val="Нижний колонтитул Знак1"/>
    <w:basedOn w:val="a0"/>
    <w:link w:val="afd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DocumentMapChar">
    <w:name w:val="Document Map Char"/>
    <w:basedOn w:val="a0"/>
    <w:uiPriority w:val="99"/>
    <w:semiHidden/>
    <w:qFormat/>
    <w:locked/>
    <w:rPr>
      <w:rFonts w:cs="Arial"/>
      <w:sz w:val="2"/>
    </w:rPr>
  </w:style>
  <w:style w:type="character" w:customStyle="1" w:styleId="PlainTextChar">
    <w:name w:val="Plain Text Char"/>
    <w:basedOn w:val="a0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24">
    <w:name w:val="Подзаголовок Знак2"/>
    <w:basedOn w:val="a0"/>
    <w:link w:val="afe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BodyTextChar2">
    <w:name w:val="Body Text Char2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6">
    <w:name w:val="Основной текст 2 Знак"/>
    <w:basedOn w:val="a0"/>
    <w:link w:val="27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HeaderChar1">
    <w:name w:val="Head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BodyTextIndentChar1">
    <w:name w:val="Body Text Indent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qFormat/>
    <w:rsid w:val="00BB0572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basedOn w:val="a0"/>
    <w:link w:val="33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1a">
    <w:name w:val="Дата Знак1"/>
    <w:basedOn w:val="a0"/>
    <w:link w:val="aff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TitleChar1">
    <w:name w:val="Title Char1"/>
    <w:basedOn w:val="a0"/>
    <w:uiPriority w:val="10"/>
    <w:qFormat/>
    <w:rsid w:val="00BB057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b">
    <w:name w:val="Текст выноски Знак1"/>
    <w:basedOn w:val="a0"/>
    <w:link w:val="aff0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FooterChar1">
    <w:name w:val="Foot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1c">
    <w:name w:val="Схема документа Знак1"/>
    <w:basedOn w:val="a0"/>
    <w:link w:val="aff1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1d">
    <w:name w:val="Текст Знак1"/>
    <w:basedOn w:val="a0"/>
    <w:link w:val="aff2"/>
    <w:uiPriority w:val="99"/>
    <w:semiHidden/>
    <w:qFormat/>
    <w:rsid w:val="00BB0572"/>
    <w:rPr>
      <w:rFonts w:ascii="Courier New" w:hAnsi="Courier New" w:cs="Courier New"/>
      <w:sz w:val="20"/>
      <w:szCs w:val="20"/>
    </w:rPr>
  </w:style>
  <w:style w:type="character" w:customStyle="1" w:styleId="SubtitleChar1">
    <w:name w:val="Subtitle Char1"/>
    <w:basedOn w:val="a0"/>
    <w:uiPriority w:val="11"/>
    <w:qFormat/>
    <w:rsid w:val="00BB0572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3Char">
    <w:name w:val="Body Text Indent 3 Char"/>
    <w:qFormat/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qFormat/>
    <w:rPr>
      <w:rFonts w:ascii="Times New Roman" w:hAnsi="Times New Roman" w:cs="Times New Roman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/>
      <w:sz w:val="20"/>
      <w:lang w:eastAsia="ru-RU"/>
    </w:rPr>
  </w:style>
  <w:style w:type="paragraph" w:customStyle="1" w:styleId="1e">
    <w:name w:val="Заголовок1"/>
    <w:next w:val="af7"/>
    <w:uiPriority w:val="99"/>
    <w:qFormat/>
    <w:pPr>
      <w:widowControl w:val="0"/>
    </w:pPr>
    <w:rPr>
      <w:rFonts w:ascii="Arial" w:hAnsi="Arial" w:cs="Arial"/>
      <w:b/>
      <w:bCs/>
      <w:sz w:val="22"/>
    </w:rPr>
  </w:style>
  <w:style w:type="paragraph" w:styleId="af7">
    <w:name w:val="Body Text"/>
    <w:basedOn w:val="a"/>
    <w:link w:val="15"/>
    <w:uiPriority w:val="99"/>
    <w:pPr>
      <w:spacing w:after="120"/>
    </w:pPr>
    <w:rPr>
      <w:rFonts w:cs="Times New Roman"/>
      <w:b/>
      <w:kern w:val="2"/>
      <w:sz w:val="32"/>
      <w:szCs w:val="20"/>
    </w:rPr>
  </w:style>
  <w:style w:type="paragraph" w:styleId="aff3">
    <w:name w:val="List"/>
    <w:basedOn w:val="a"/>
    <w:uiPriority w:val="99"/>
    <w:pPr>
      <w:ind w:left="283" w:hanging="283"/>
    </w:pPr>
  </w:style>
  <w:style w:type="paragraph" w:styleId="aff4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5">
    <w:name w:val="index heading"/>
    <w:basedOn w:val="a"/>
    <w:uiPriority w:val="99"/>
    <w:qFormat/>
    <w:pPr>
      <w:suppressLineNumbers/>
    </w:pPr>
  </w:style>
  <w:style w:type="paragraph" w:styleId="1f">
    <w:name w:val="index 1"/>
    <w:basedOn w:val="a"/>
    <w:next w:val="a"/>
    <w:autoRedefine/>
    <w:uiPriority w:val="99"/>
    <w:semiHidden/>
    <w:qFormat/>
    <w:pPr>
      <w:ind w:left="180" w:hanging="180"/>
    </w:pPr>
  </w:style>
  <w:style w:type="paragraph" w:customStyle="1" w:styleId="1f0">
    <w:name w:val="Знак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1">
    <w:name w:val="Стиль1"/>
    <w:basedOn w:val="a"/>
    <w:uiPriority w:val="99"/>
    <w:qFormat/>
    <w:pPr>
      <w:keepNext/>
      <w:keepLines/>
      <w:suppressLineNumbers/>
      <w:tabs>
        <w:tab w:val="left" w:pos="432"/>
      </w:tabs>
      <w:spacing w:after="60"/>
      <w:ind w:left="432" w:hanging="432"/>
    </w:pPr>
    <w:rPr>
      <w:rFonts w:ascii="Times New Roman" w:hAnsi="Times New Roman" w:cs="Times New Roman"/>
      <w:b/>
      <w:sz w:val="28"/>
      <w:szCs w:val="24"/>
    </w:rPr>
  </w:style>
  <w:style w:type="paragraph" w:customStyle="1" w:styleId="BodyText2Char">
    <w:name w:val="Body Text 2 Char"/>
    <w:basedOn w:val="28"/>
    <w:uiPriority w:val="99"/>
    <w:qFormat/>
    <w:pPr>
      <w:keepNext/>
      <w:keepLines/>
      <w:suppressLineNumbers/>
      <w:tabs>
        <w:tab w:val="clear" w:pos="432"/>
        <w:tab w:val="left" w:pos="1836"/>
      </w:tabs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8">
    <w:name w:val="List Number 2"/>
    <w:basedOn w:val="a"/>
    <w:uiPriority w:val="99"/>
    <w:qFormat/>
    <w:pPr>
      <w:tabs>
        <w:tab w:val="left" w:pos="432"/>
      </w:tabs>
      <w:ind w:left="432" w:hanging="432"/>
    </w:pPr>
  </w:style>
  <w:style w:type="paragraph" w:customStyle="1" w:styleId="BodyTextIndent3Char0">
    <w:name w:val="Body Text Indent 3 Char"/>
    <w:basedOn w:val="25"/>
    <w:uiPriority w:val="99"/>
    <w:qFormat/>
    <w:pPr>
      <w:tabs>
        <w:tab w:val="left" w:pos="1127"/>
      </w:tabs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</w:rPr>
  </w:style>
  <w:style w:type="paragraph" w:styleId="25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rFonts w:cs="Times New Roman"/>
      <w:szCs w:val="20"/>
    </w:rPr>
  </w:style>
  <w:style w:type="paragraph" w:styleId="27">
    <w:name w:val="Body Text 2"/>
    <w:basedOn w:val="a"/>
    <w:link w:val="26"/>
    <w:uiPriority w:val="99"/>
    <w:qFormat/>
    <w:pPr>
      <w:spacing w:after="120" w:line="480" w:lineRule="auto"/>
    </w:pPr>
  </w:style>
  <w:style w:type="paragraph" w:customStyle="1" w:styleId="ConsNormal0">
    <w:name w:val="ConsNormal"/>
    <w:uiPriority w:val="99"/>
    <w:qFormat/>
    <w:pPr>
      <w:ind w:right="19772" w:firstLine="720"/>
    </w:pPr>
    <w:rPr>
      <w:rFonts w:ascii="Arial" w:hAnsi="Arial" w:cs="Arial"/>
      <w:szCs w:val="20"/>
    </w:rPr>
  </w:style>
  <w:style w:type="paragraph" w:customStyle="1" w:styleId="aff6">
    <w:name w:val="Верхний и нижний колонтитулы"/>
    <w:basedOn w:val="a"/>
    <w:uiPriority w:val="99"/>
    <w:qFormat/>
  </w:style>
  <w:style w:type="paragraph" w:styleId="af8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9">
    <w:name w:val="Body Text Indent"/>
    <w:basedOn w:val="af7"/>
    <w:link w:val="17"/>
    <w:uiPriority w:val="99"/>
    <w:pPr>
      <w:ind w:firstLine="210"/>
      <w:jc w:val="both"/>
    </w:pPr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Courier New"/>
      <w:szCs w:val="20"/>
    </w:rPr>
  </w:style>
  <w:style w:type="paragraph" w:styleId="afa">
    <w:name w:val="footnote text"/>
    <w:basedOn w:val="a"/>
    <w:link w:val="18"/>
    <w:uiPriority w:val="99"/>
    <w:semiHidden/>
    <w:pPr>
      <w:widowControl/>
    </w:pPr>
    <w:rPr>
      <w:rFonts w:ascii="Times New Roman" w:hAnsi="Times New Roman" w:cs="Times New Roman"/>
      <w:sz w:val="20"/>
      <w:szCs w:val="20"/>
    </w:rPr>
  </w:style>
  <w:style w:type="paragraph" w:customStyle="1" w:styleId="ConsPlusNormal0">
    <w:name w:val="ConsPlusNormal"/>
    <w:uiPriority w:val="99"/>
    <w:qFormat/>
    <w:pPr>
      <w:ind w:firstLine="720"/>
    </w:pPr>
    <w:rPr>
      <w:rFonts w:ascii="Arial" w:hAnsi="Arial" w:cs="Arial"/>
      <w:szCs w:val="20"/>
    </w:rPr>
  </w:style>
  <w:style w:type="paragraph" w:styleId="33">
    <w:name w:val="Body Text 3"/>
    <w:basedOn w:val="a"/>
    <w:link w:val="310"/>
    <w:uiPriority w:val="99"/>
    <w:qFormat/>
    <w:pPr>
      <w:spacing w:after="120"/>
    </w:pPr>
    <w:rPr>
      <w:rFonts w:cs="Times New Roman"/>
      <w:sz w:val="16"/>
      <w:szCs w:val="20"/>
    </w:rPr>
  </w:style>
  <w:style w:type="paragraph" w:styleId="aff">
    <w:name w:val="Date"/>
    <w:basedOn w:val="a"/>
    <w:next w:val="a"/>
    <w:link w:val="1a"/>
    <w:uiPriority w:val="99"/>
    <w:qFormat/>
    <w:pPr>
      <w:widowControl/>
      <w:spacing w:after="60"/>
      <w:jc w:val="both"/>
    </w:pPr>
    <w:rPr>
      <w:rFonts w:ascii="Times New Roman" w:hAnsi="Times New Roman" w:cs="Times New Roman"/>
      <w:sz w:val="24"/>
      <w:szCs w:val="20"/>
    </w:rPr>
  </w:style>
  <w:style w:type="paragraph" w:styleId="afc">
    <w:name w:val="Title"/>
    <w:basedOn w:val="a"/>
    <w:link w:val="afb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f0">
    <w:name w:val="Balloon Text"/>
    <w:basedOn w:val="a"/>
    <w:link w:val="1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f7">
    <w:name w:val="Знак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11">
    <w:name w:val="Основной текст 21"/>
    <w:basedOn w:val="a"/>
    <w:uiPriority w:val="99"/>
    <w:qFormat/>
    <w:pPr>
      <w:jc w:val="both"/>
    </w:pPr>
    <w:rPr>
      <w:rFonts w:ascii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11"/>
    <w:uiPriority w:val="99"/>
    <w:qFormat/>
    <w:pPr>
      <w:spacing w:after="120"/>
      <w:ind w:left="283"/>
    </w:pPr>
    <w:rPr>
      <w:sz w:val="16"/>
      <w:szCs w:val="16"/>
    </w:rPr>
  </w:style>
  <w:style w:type="paragraph" w:styleId="aff8">
    <w:name w:val="Block Text"/>
    <w:basedOn w:val="a"/>
    <w:uiPriority w:val="99"/>
    <w:qFormat/>
    <w:pPr>
      <w:widowControl/>
      <w:ind w:left="4253" w:right="-1759" w:firstLine="354"/>
    </w:pPr>
    <w:rPr>
      <w:rFonts w:ascii="Times New Roman" w:hAnsi="Times New Roman" w:cs="Times New Roman"/>
      <w:sz w:val="24"/>
      <w:szCs w:val="20"/>
    </w:rPr>
  </w:style>
  <w:style w:type="paragraph" w:styleId="aff9">
    <w:name w:val="Normal (Web)"/>
    <w:basedOn w:val="a"/>
    <w:uiPriority w:val="99"/>
    <w:qFormat/>
    <w:pPr>
      <w:spacing w:before="280" w:after="280"/>
    </w:pPr>
  </w:style>
  <w:style w:type="paragraph" w:customStyle="1" w:styleId="1f2">
    <w:name w:val="Обычный1"/>
    <w:uiPriority w:val="99"/>
    <w:qFormat/>
    <w:rPr>
      <w:rFonts w:ascii="Tms Rmn" w:hAnsi="Tms Rmn"/>
      <w:szCs w:val="20"/>
    </w:rPr>
  </w:style>
  <w:style w:type="paragraph" w:customStyle="1" w:styleId="Iniiaiieoaeno">
    <w:name w:val="!Iniiaiie oaeno"/>
    <w:basedOn w:val="a"/>
    <w:uiPriority w:val="99"/>
    <w:qFormat/>
    <w:pPr>
      <w:widowControl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36">
    <w:name w:val="List Bullet 3"/>
    <w:basedOn w:val="a"/>
    <w:uiPriority w:val="99"/>
    <w:qFormat/>
    <w:pPr>
      <w:ind w:left="566" w:hanging="283"/>
    </w:pPr>
  </w:style>
  <w:style w:type="paragraph" w:customStyle="1" w:styleId="affa">
    <w:name w:val="Об_раздел"/>
    <w:basedOn w:val="a"/>
    <w:uiPriority w:val="99"/>
    <w:qFormat/>
    <w:pPr>
      <w:keepNext/>
      <w:keepLines/>
      <w:widowControl/>
      <w:tabs>
        <w:tab w:val="left" w:pos="6237"/>
      </w:tabs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fd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paragraph" w:customStyle="1" w:styleId="312">
    <w:name w:val="Основной текст 31"/>
    <w:basedOn w:val="a"/>
    <w:uiPriority w:val="99"/>
    <w:qFormat/>
    <w:pPr>
      <w:widowControl/>
      <w:spacing w:before="120"/>
      <w:jc w:val="center"/>
    </w:pPr>
    <w:rPr>
      <w:rFonts w:ascii="Times New Roman" w:hAnsi="Times New Roman"/>
      <w:sz w:val="24"/>
    </w:rPr>
  </w:style>
  <w:style w:type="paragraph" w:customStyle="1" w:styleId="29">
    <w:name w:val="Знак2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12">
    <w:name w:val="Знак1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1">
    <w:name w:val="Знак12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Document Map"/>
    <w:basedOn w:val="a"/>
    <w:link w:val="1c"/>
    <w:uiPriority w:val="99"/>
    <w:semiHidden/>
    <w:qFormat/>
    <w:pPr>
      <w:widowControl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b">
    <w:name w:val="Обычный (Web)"/>
    <w:basedOn w:val="a"/>
    <w:uiPriority w:val="99"/>
    <w:qFormat/>
    <w:pPr>
      <w:keepNext/>
      <w:widowControl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f3">
    <w:name w:val="Стиль 1"/>
    <w:basedOn w:val="a"/>
    <w:uiPriority w:val="99"/>
    <w:qFormat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Preformat">
    <w:name w:val="Preformat"/>
    <w:uiPriority w:val="99"/>
    <w:qFormat/>
    <w:rPr>
      <w:rFonts w:ascii="Courier New" w:hAnsi="Courier New"/>
      <w:szCs w:val="20"/>
    </w:rPr>
  </w:style>
  <w:style w:type="paragraph" w:customStyle="1" w:styleId="Char">
    <w:name w:val="Char Знак Знак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f4">
    <w:name w:val="toc 1"/>
    <w:basedOn w:val="a"/>
    <w:next w:val="a"/>
    <w:autoRedefine/>
    <w:uiPriority w:val="99"/>
    <w:semiHidden/>
    <w:pPr>
      <w:spacing w:before="120"/>
    </w:pPr>
    <w:rPr>
      <w:rFonts w:ascii="Times New Roman" w:hAnsi="Times New Roman" w:cs="Times New Roman"/>
      <w:b/>
      <w:i/>
      <w:sz w:val="24"/>
      <w:szCs w:val="20"/>
    </w:rPr>
  </w:style>
  <w:style w:type="paragraph" w:styleId="2a">
    <w:name w:val="toc 2"/>
    <w:basedOn w:val="a"/>
    <w:next w:val="a"/>
    <w:autoRedefine/>
    <w:uiPriority w:val="99"/>
    <w:semiHidden/>
    <w:pPr>
      <w:spacing w:before="120"/>
      <w:ind w:left="240"/>
    </w:pPr>
    <w:rPr>
      <w:rFonts w:ascii="Times New Roman" w:hAnsi="Times New Roman" w:cs="Times New Roman"/>
      <w:b/>
      <w:sz w:val="22"/>
      <w:szCs w:val="20"/>
    </w:rPr>
  </w:style>
  <w:style w:type="paragraph" w:styleId="37">
    <w:name w:val="toc 3"/>
    <w:basedOn w:val="a"/>
    <w:next w:val="a"/>
    <w:autoRedefine/>
    <w:uiPriority w:val="99"/>
    <w:semiHidden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920"/>
    </w:pPr>
    <w:rPr>
      <w:rFonts w:ascii="Times New Roman" w:hAnsi="Times New Roman" w:cs="Times New Roman"/>
      <w:sz w:val="20"/>
      <w:szCs w:val="20"/>
    </w:rPr>
  </w:style>
  <w:style w:type="paragraph" w:customStyle="1" w:styleId="heading11DocumentHeader1121111112">
    <w:name w:val="heading 1.Заголовок 1 Знак.Document Header1.Заголовок 1 Знак2.Заголовок 1 Знак1 Знак.Заголовок 1 Знак Знак Знак.Заголовок 1 Знак Знак1 Знак.Заголовок 1 Знак Знак2"/>
    <w:basedOn w:val="1f2"/>
    <w:next w:val="1f2"/>
    <w:uiPriority w:val="99"/>
    <w:qFormat/>
    <w:pPr>
      <w:keepNext/>
      <w:widowControl w:val="0"/>
      <w:spacing w:before="60"/>
      <w:jc w:val="center"/>
      <w:outlineLvl w:val="0"/>
    </w:pPr>
    <w:rPr>
      <w:rFonts w:ascii="Arial" w:hAnsi="Arial"/>
      <w:b/>
      <w:sz w:val="28"/>
    </w:rPr>
  </w:style>
  <w:style w:type="paragraph" w:styleId="affb">
    <w:name w:val="List Number"/>
    <w:basedOn w:val="a"/>
    <w:uiPriority w:val="99"/>
    <w:qFormat/>
    <w:pPr>
      <w:tabs>
        <w:tab w:val="left" w:pos="360"/>
      </w:tabs>
      <w:ind w:left="360"/>
      <w:jc w:val="both"/>
    </w:pPr>
    <w:rPr>
      <w:rFonts w:ascii="Times New Roman" w:hAnsi="Times New Roman" w:cs="Times New Roman"/>
      <w:sz w:val="24"/>
      <w:szCs w:val="20"/>
    </w:rPr>
  </w:style>
  <w:style w:type="paragraph" w:styleId="aff2">
    <w:name w:val="Plain Text"/>
    <w:basedOn w:val="a"/>
    <w:link w:val="1d"/>
    <w:uiPriority w:val="99"/>
    <w:qFormat/>
    <w:pPr>
      <w:widowControl/>
    </w:pPr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220">
    <w:name w:val="Основной текст 22"/>
    <w:basedOn w:val="a"/>
    <w:uiPriority w:val="99"/>
    <w:qFormat/>
    <w:pPr>
      <w:spacing w:before="120"/>
      <w:jc w:val="both"/>
    </w:pPr>
    <w:rPr>
      <w:rFonts w:ascii="Times New Roman" w:hAnsi="Times New Roman" w:cs="Times New Roman"/>
      <w:sz w:val="23"/>
      <w:szCs w:val="20"/>
      <w:u w:val="single"/>
    </w:rPr>
  </w:style>
  <w:style w:type="paragraph" w:customStyle="1" w:styleId="42">
    <w:name w:val="заголовок 4"/>
    <w:basedOn w:val="a"/>
    <w:next w:val="a"/>
    <w:uiPriority w:val="99"/>
    <w:qFormat/>
    <w:pPr>
      <w:keepNext/>
    </w:pPr>
    <w:rPr>
      <w:rFonts w:ascii="Times New Roman" w:hAnsi="Times New Roman" w:cs="Times New Roman"/>
      <w:sz w:val="24"/>
      <w:szCs w:val="20"/>
    </w:rPr>
  </w:style>
  <w:style w:type="paragraph" w:customStyle="1" w:styleId="affc">
    <w:name w:val="Содержимое таблицы"/>
    <w:basedOn w:val="a"/>
    <w:uiPriority w:val="99"/>
    <w:qFormat/>
    <w:pPr>
      <w:suppressLineNumbers/>
    </w:pPr>
    <w:rPr>
      <w:rFonts w:cs="Tahoma"/>
      <w:kern w:val="2"/>
      <w:sz w:val="20"/>
      <w:szCs w:val="24"/>
    </w:rPr>
  </w:style>
  <w:style w:type="paragraph" w:customStyle="1" w:styleId="ConsPlusCell">
    <w:name w:val="ConsPlusCell"/>
    <w:uiPriority w:val="99"/>
    <w:qFormat/>
    <w:rPr>
      <w:rFonts w:ascii="Arial" w:hAnsi="Arial" w:cs="Arial"/>
      <w:szCs w:val="20"/>
    </w:rPr>
  </w:style>
  <w:style w:type="paragraph" w:customStyle="1" w:styleId="affd">
    <w:name w:val="Стиль текста"/>
    <w:basedOn w:val="af7"/>
    <w:uiPriority w:val="99"/>
    <w:qFormat/>
    <w:pPr>
      <w:keepLines/>
      <w:widowControl/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2b">
    <w:name w:val="заголовок 2"/>
    <w:basedOn w:val="a"/>
    <w:next w:val="a"/>
    <w:uiPriority w:val="99"/>
    <w:qFormat/>
    <w:pPr>
      <w:widowControl/>
      <w:spacing w:before="240" w:after="60"/>
      <w:jc w:val="center"/>
    </w:pPr>
    <w:rPr>
      <w:rFonts w:ascii="MS Outlook" w:hAnsi="MS Outlook" w:cs="Times New Roman"/>
      <w:b/>
      <w:sz w:val="24"/>
      <w:szCs w:val="20"/>
      <w:lang w:val="en-US"/>
    </w:rPr>
  </w:style>
  <w:style w:type="paragraph" w:customStyle="1" w:styleId="43">
    <w:name w:val="Знак4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odyleft">
    <w:name w:val="Body left"/>
    <w:basedOn w:val="a"/>
    <w:next w:val="a"/>
    <w:uiPriority w:val="99"/>
    <w:qFormat/>
    <w:pPr>
      <w:widowControl/>
      <w:tabs>
        <w:tab w:val="left" w:pos="454"/>
      </w:tabs>
    </w:pPr>
    <w:rPr>
      <w:rFonts w:ascii="Times New Roman" w:hAnsi="Times New Roman"/>
      <w:sz w:val="24"/>
    </w:rPr>
  </w:style>
  <w:style w:type="paragraph" w:customStyle="1" w:styleId="38">
    <w:name w:val="Знак3 Знак Знак Знак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uiPriority w:val="99"/>
    <w:qFormat/>
    <w:pPr>
      <w:widowControl/>
      <w:tabs>
        <w:tab w:val="left" w:pos="786"/>
        <w:tab w:val="left" w:pos="851"/>
      </w:tabs>
      <w:spacing w:line="360" w:lineRule="auto"/>
      <w:ind w:left="786"/>
      <w:jc w:val="both"/>
    </w:pPr>
    <w:rPr>
      <w:rFonts w:ascii="Times New Roman" w:hAnsi="Times New Roman" w:cs="Times New Roman"/>
      <w:sz w:val="20"/>
      <w:szCs w:val="20"/>
    </w:rPr>
  </w:style>
  <w:style w:type="paragraph" w:styleId="afff">
    <w:name w:val="List Paragraph"/>
    <w:basedOn w:val="a"/>
    <w:uiPriority w:val="99"/>
    <w:qFormat/>
    <w:pPr>
      <w:widowControl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qFormat/>
    <w:pPr>
      <w:widowControl w:val="0"/>
    </w:pPr>
    <w:rPr>
      <w:szCs w:val="20"/>
    </w:rPr>
  </w:style>
  <w:style w:type="paragraph" w:customStyle="1" w:styleId="Style2">
    <w:name w:val="Style 2"/>
    <w:uiPriority w:val="99"/>
    <w:qFormat/>
    <w:pPr>
      <w:widowControl w:val="0"/>
      <w:spacing w:line="290" w:lineRule="auto"/>
      <w:jc w:val="center"/>
    </w:pPr>
    <w:rPr>
      <w:rFonts w:ascii="Arial" w:hAnsi="Arial" w:cs="Arial"/>
      <w:sz w:val="22"/>
    </w:rPr>
  </w:style>
  <w:style w:type="paragraph" w:customStyle="1" w:styleId="Style3">
    <w:name w:val="Style 3"/>
    <w:uiPriority w:val="99"/>
    <w:qFormat/>
    <w:pPr>
      <w:widowControl w:val="0"/>
      <w:spacing w:before="36" w:line="29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pPr>
      <w:widowControl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D1972A8A3F4F729C831F79DE0F1646">
    <w:name w:val="1FD1972A8A3F4F729C831F79DE0F1646"/>
    <w:uiPriority w:val="99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afff0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Pr>
      <w:i/>
      <w:iCs/>
    </w:rPr>
  </w:style>
  <w:style w:type="paragraph" w:styleId="afff2">
    <w:name w:val="No Spacing"/>
    <w:uiPriority w:val="99"/>
    <w:qFormat/>
    <w:rPr>
      <w:sz w:val="24"/>
      <w:szCs w:val="24"/>
    </w:rPr>
  </w:style>
  <w:style w:type="paragraph" w:customStyle="1" w:styleId="228bf8a64b8551e1msonormal">
    <w:name w:val="228bf8a64b8551e1msonormal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"/>
    <w:next w:val="af7"/>
    <w:link w:val="24"/>
    <w:uiPriority w:val="99"/>
    <w:qFormat/>
    <w:pPr>
      <w:widowControl/>
      <w:spacing w:after="60"/>
      <w:jc w:val="center"/>
    </w:pPr>
    <w:rPr>
      <w:kern w:val="2"/>
      <w:sz w:val="24"/>
      <w:szCs w:val="24"/>
      <w:lang w:eastAsia="zh-CN"/>
    </w:rPr>
  </w:style>
  <w:style w:type="paragraph" w:customStyle="1" w:styleId="afff3">
    <w:name w:val="Таблицы (моноширинный)"/>
    <w:basedOn w:val="a"/>
    <w:next w:val="a"/>
    <w:uiPriority w:val="99"/>
    <w:qFormat/>
    <w:rPr>
      <w:rFonts w:ascii="Courier New" w:hAnsi="Courier New" w:cs="Courier New"/>
      <w:sz w:val="24"/>
      <w:szCs w:val="24"/>
    </w:rPr>
  </w:style>
  <w:style w:type="paragraph" w:customStyle="1" w:styleId="afff4">
    <w:name w:val="Содержимое врезки"/>
    <w:basedOn w:val="a"/>
    <w:uiPriority w:val="99"/>
    <w:qFormat/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280" w:after="119"/>
    </w:pPr>
    <w:rPr>
      <w:rFonts w:ascii="Times New Roman" w:hAnsi="Times New Roman"/>
      <w:color w:val="000000"/>
      <w:sz w:val="28"/>
      <w:szCs w:val="28"/>
      <w:lang w:eastAsia="zh-CN"/>
    </w:rPr>
  </w:style>
  <w:style w:type="table" w:styleId="afff5">
    <w:name w:val="Table Grid"/>
    <w:basedOn w:val="a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Hyperlink"/>
    <w:basedOn w:val="a0"/>
    <w:uiPriority w:val="99"/>
    <w:unhideWhenUsed/>
    <w:locked/>
    <w:rsid w:val="00BE1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4E48-D2D8-45BA-9D0E-86A499DB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21.12.2001 N 178-ФЗ(ред. от 24.07.2023)"О приватизации государственного и муниципального имущества"(с изм. и доп., вступ. в силу с 23.10.2023)</vt:lpstr>
    </vt:vector>
  </TitlesOfParts>
  <Company>КонсультантПлюс Версия 4023.00.09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21.12.2001 N 178-ФЗ(ред. от 24.07.2023)"О приватизации государственного и муниципального имущества"(с изм. и доп., вступ. в силу с 23.10.2023)</dc:title>
  <dc:subject/>
  <dc:creator>user</dc:creator>
  <dc:description/>
  <cp:lastModifiedBy>user</cp:lastModifiedBy>
  <cp:revision>59</cp:revision>
  <cp:lastPrinted>2025-10-13T03:35:00Z</cp:lastPrinted>
  <dcterms:created xsi:type="dcterms:W3CDTF">2026-03-12T03:06:00Z</dcterms:created>
  <dcterms:modified xsi:type="dcterms:W3CDTF">2026-03-13T07:53:00Z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